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14128" w14:textId="0E49F515" w:rsidR="00E5774B" w:rsidRPr="00DA6DEF" w:rsidRDefault="00262E60" w:rsidP="005E316E">
      <w:pPr>
        <w:autoSpaceDE w:val="0"/>
        <w:autoSpaceDN w:val="0"/>
        <w:rPr>
          <w:rFonts w:ascii="Arial" w:hAnsi="Arial" w:cs="Arial"/>
          <w:b/>
          <w:bCs/>
          <w:sz w:val="21"/>
          <w:lang w:val="en-US"/>
        </w:rPr>
      </w:pPr>
      <w:r w:rsidRPr="00DA6DEF">
        <w:rPr>
          <w:rFonts w:ascii="Arial" w:hAnsi="Arial" w:cs="Arial"/>
          <w:b/>
          <w:bCs/>
          <w:sz w:val="21"/>
          <w:lang w:val="en-US"/>
        </w:rPr>
        <w:t>3GPP TSG RAN WG1 Meeting #9</w:t>
      </w:r>
      <w:r w:rsidR="00B049BC">
        <w:rPr>
          <w:rFonts w:ascii="Arial" w:hAnsi="Arial" w:cs="Arial"/>
          <w:b/>
          <w:bCs/>
          <w:sz w:val="21"/>
          <w:lang w:val="en-US"/>
        </w:rPr>
        <w:t>6</w:t>
      </w:r>
      <w:r w:rsidR="000D1B03">
        <w:rPr>
          <w:rFonts w:ascii="Arial" w:hAnsi="Arial" w:cs="Arial"/>
          <w:b/>
          <w:bCs/>
          <w:sz w:val="21"/>
          <w:lang w:val="en-US"/>
        </w:rPr>
        <w:t>bis</w:t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  <w:t>R1</w:t>
      </w:r>
      <w:r w:rsidR="00E5774B" w:rsidRPr="00397F0D">
        <w:rPr>
          <w:rFonts w:ascii="Arial" w:hAnsi="Arial" w:cs="Arial"/>
          <w:b/>
          <w:bCs/>
          <w:sz w:val="21"/>
          <w:lang w:val="en-US"/>
        </w:rPr>
        <w:t>-</w:t>
      </w:r>
      <w:r w:rsidR="005E316E" w:rsidRPr="00397F0D">
        <w:rPr>
          <w:rFonts w:ascii="Arial" w:hAnsi="Arial" w:cs="Arial"/>
          <w:b/>
          <w:bCs/>
          <w:sz w:val="21"/>
          <w:lang w:val="en-US"/>
        </w:rPr>
        <w:t>1</w:t>
      </w:r>
      <w:r w:rsidR="005E316E" w:rsidRPr="005E316E">
        <w:rPr>
          <w:rFonts w:ascii="Arial" w:hAnsi="Arial" w:cs="Arial"/>
          <w:b/>
          <w:bCs/>
          <w:sz w:val="21"/>
          <w:lang w:val="en-US"/>
        </w:rPr>
        <w:t>9</w:t>
      </w:r>
      <w:bookmarkStart w:id="0" w:name="_GoBack"/>
      <w:bookmarkEnd w:id="0"/>
      <w:r w:rsidR="005E316E" w:rsidRPr="005E316E">
        <w:rPr>
          <w:rFonts w:ascii="Arial" w:hAnsi="Arial" w:cs="Arial"/>
          <w:b/>
          <w:bCs/>
          <w:sz w:val="21"/>
          <w:lang w:val="en-US"/>
        </w:rPr>
        <w:t>0</w:t>
      </w:r>
      <w:r w:rsidR="000F651C" w:rsidRPr="000F651C">
        <w:rPr>
          <w:rFonts w:ascii="Arial" w:hAnsi="Arial" w:cs="Arial"/>
          <w:b/>
          <w:bCs/>
          <w:sz w:val="21"/>
          <w:lang w:val="en-US"/>
        </w:rPr>
        <w:t>5769</w:t>
      </w:r>
    </w:p>
    <w:p w14:paraId="3C6D5D2B" w14:textId="3899DEFC" w:rsidR="00583120" w:rsidRPr="00DA6DEF" w:rsidRDefault="000D1B03">
      <w:pPr>
        <w:rPr>
          <w:rFonts w:ascii="Arial" w:hAnsi="Arial" w:cs="Arial"/>
          <w:b/>
          <w:bCs/>
          <w:sz w:val="21"/>
          <w:lang w:val="en-US"/>
        </w:rPr>
      </w:pPr>
      <w:r>
        <w:rPr>
          <w:rFonts w:ascii="Arial" w:hAnsi="Arial" w:cs="Arial"/>
          <w:b/>
          <w:bCs/>
          <w:sz w:val="21"/>
          <w:lang w:val="en-US"/>
        </w:rPr>
        <w:t>Xi’an</w:t>
      </w:r>
      <w:r w:rsidR="00B049BC">
        <w:rPr>
          <w:rFonts w:ascii="Arial" w:hAnsi="Arial" w:cs="Arial"/>
          <w:b/>
          <w:bCs/>
          <w:sz w:val="21"/>
          <w:lang w:val="en-US"/>
        </w:rPr>
        <w:t xml:space="preserve">, </w:t>
      </w:r>
      <w:r>
        <w:rPr>
          <w:rFonts w:ascii="Arial" w:hAnsi="Arial" w:cs="Arial"/>
          <w:b/>
          <w:bCs/>
          <w:sz w:val="21"/>
          <w:lang w:val="en-US"/>
        </w:rPr>
        <w:t>P.R. China</w:t>
      </w:r>
      <w:r w:rsidR="00FB2371" w:rsidRPr="00DA6DEF">
        <w:rPr>
          <w:rFonts w:ascii="Arial" w:hAnsi="Arial" w:cs="Arial"/>
          <w:b/>
          <w:bCs/>
          <w:sz w:val="21"/>
          <w:lang w:val="en-US"/>
        </w:rPr>
        <w:t xml:space="preserve">, </w:t>
      </w:r>
      <w:r w:rsidR="000065AD">
        <w:rPr>
          <w:rFonts w:ascii="Arial" w:hAnsi="Arial" w:cs="Arial"/>
          <w:b/>
          <w:bCs/>
          <w:sz w:val="21"/>
          <w:lang w:val="en-US"/>
        </w:rPr>
        <w:t>April 8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0065AD">
        <w:rPr>
          <w:rFonts w:ascii="Arial" w:hAnsi="Arial" w:cs="Arial"/>
          <w:b/>
          <w:bCs/>
          <w:sz w:val="21"/>
          <w:lang w:val="en-US"/>
        </w:rPr>
        <w:t xml:space="preserve"> – 12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FB2371" w:rsidRPr="00DA6DEF">
        <w:rPr>
          <w:rFonts w:ascii="Arial" w:hAnsi="Arial" w:cs="Arial"/>
          <w:b/>
          <w:bCs/>
          <w:sz w:val="21"/>
          <w:lang w:val="en-US"/>
        </w:rPr>
        <w:t xml:space="preserve"> 201</w:t>
      </w:r>
      <w:r w:rsidR="004022C2">
        <w:rPr>
          <w:rFonts w:ascii="Arial" w:hAnsi="Arial" w:cs="Arial"/>
          <w:b/>
          <w:bCs/>
          <w:sz w:val="21"/>
          <w:lang w:val="en-US"/>
        </w:rPr>
        <w:t>9</w:t>
      </w:r>
    </w:p>
    <w:p w14:paraId="4A9C18F5" w14:textId="77777777" w:rsidR="00262E60" w:rsidRPr="00DA6DEF" w:rsidRDefault="00262E60">
      <w:pPr>
        <w:rPr>
          <w:rFonts w:ascii="Arial" w:hAnsi="Arial" w:cs="Arial"/>
          <w:lang w:val="en-US"/>
        </w:rPr>
      </w:pPr>
    </w:p>
    <w:p w14:paraId="61763CC7" w14:textId="300E17F6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Title:</w:t>
      </w:r>
      <w:r w:rsidRPr="00DA6DEF">
        <w:rPr>
          <w:rFonts w:ascii="Arial" w:hAnsi="Arial" w:cs="Arial"/>
          <w:b/>
          <w:lang w:val="en-US"/>
        </w:rPr>
        <w:tab/>
      </w:r>
      <w:r w:rsidR="000065AD">
        <w:rPr>
          <w:rFonts w:ascii="Arial" w:hAnsi="Arial" w:cs="Arial"/>
          <w:lang w:val="en-US"/>
        </w:rPr>
        <w:t>Draft</w:t>
      </w:r>
      <w:r w:rsidR="00C81AD0" w:rsidRPr="00C81AD0">
        <w:rPr>
          <w:rFonts w:ascii="Arial" w:hAnsi="Arial" w:cs="Arial"/>
          <w:lang w:val="en-US"/>
        </w:rPr>
        <w:t xml:space="preserve"> LS on </w:t>
      </w:r>
      <w:r w:rsidR="00185E54">
        <w:rPr>
          <w:rFonts w:ascii="Arial" w:hAnsi="Arial" w:cs="Arial"/>
          <w:lang w:val="en-US"/>
        </w:rPr>
        <w:t xml:space="preserve">WUS </w:t>
      </w:r>
      <w:r w:rsidR="00746957">
        <w:rPr>
          <w:rFonts w:ascii="Arial" w:hAnsi="Arial" w:cs="Arial"/>
          <w:lang w:val="en-US"/>
        </w:rPr>
        <w:t>gap configurability</w:t>
      </w:r>
      <w:r w:rsidR="000065AD">
        <w:rPr>
          <w:rFonts w:ascii="Arial" w:hAnsi="Arial" w:cs="Arial"/>
          <w:lang w:val="en-US"/>
        </w:rPr>
        <w:t xml:space="preserve"> for </w:t>
      </w:r>
      <w:r w:rsidR="00185E54">
        <w:rPr>
          <w:rFonts w:ascii="Arial" w:hAnsi="Arial" w:cs="Arial"/>
          <w:lang w:val="en-US"/>
        </w:rPr>
        <w:t>NB-IoT</w:t>
      </w:r>
    </w:p>
    <w:p w14:paraId="10068CF7" w14:textId="57DFD3E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Response to:</w:t>
      </w:r>
      <w:r w:rsidRPr="00DA6DEF">
        <w:rPr>
          <w:rFonts w:ascii="Arial" w:hAnsi="Arial" w:cs="Arial"/>
          <w:bCs/>
          <w:lang w:val="en-US"/>
        </w:rPr>
        <w:tab/>
      </w:r>
    </w:p>
    <w:p w14:paraId="665A9E1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Release:</w:t>
      </w:r>
      <w:r w:rsidRPr="00DA6DEF">
        <w:rPr>
          <w:rFonts w:ascii="Arial" w:hAnsi="Arial" w:cs="Arial"/>
          <w:bCs/>
          <w:lang w:val="en-US"/>
        </w:rPr>
        <w:tab/>
      </w:r>
      <w:r w:rsidR="0024076E" w:rsidRPr="00DA6DEF">
        <w:rPr>
          <w:rFonts w:ascii="Arial" w:hAnsi="Arial" w:cs="Arial"/>
          <w:bCs/>
          <w:lang w:val="en-US"/>
        </w:rPr>
        <w:t>Rel-1</w:t>
      </w:r>
      <w:r w:rsidR="00391EE4" w:rsidRPr="00DA6DEF">
        <w:rPr>
          <w:rFonts w:ascii="Arial" w:hAnsi="Arial" w:cs="Arial"/>
          <w:bCs/>
          <w:lang w:val="en-US"/>
        </w:rPr>
        <w:t>6</w:t>
      </w:r>
    </w:p>
    <w:p w14:paraId="3D6EF72D" w14:textId="2DBC9773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Work Item:</w:t>
      </w:r>
      <w:r w:rsidRPr="00DA6DEF">
        <w:rPr>
          <w:rFonts w:ascii="Arial" w:hAnsi="Arial" w:cs="Arial"/>
          <w:bCs/>
          <w:lang w:val="en-US"/>
        </w:rPr>
        <w:tab/>
      </w:r>
      <w:r w:rsidR="00C12547" w:rsidRPr="00AA5E32">
        <w:rPr>
          <w:rFonts w:ascii="Arial" w:hAnsi="Arial" w:cs="Arial"/>
          <w:bCs/>
          <w:lang w:val="en-US"/>
        </w:rPr>
        <w:t>NB_IOTenh3_</w:t>
      </w:r>
      <w:proofErr w:type="gramStart"/>
      <w:r w:rsidR="00C12547" w:rsidRPr="00AA5E32">
        <w:rPr>
          <w:rFonts w:ascii="Arial" w:hAnsi="Arial" w:cs="Arial"/>
          <w:bCs/>
          <w:lang w:val="en-US"/>
        </w:rPr>
        <w:t>Core</w:t>
      </w:r>
      <w:r w:rsidR="00482320" w:rsidRPr="00AA5E32">
        <w:rPr>
          <w:rFonts w:ascii="Arial" w:hAnsi="Arial" w:cs="Arial"/>
          <w:bCs/>
          <w:highlight w:val="yellow"/>
          <w:lang w:val="en-US"/>
        </w:rPr>
        <w:t>[</w:t>
      </w:r>
      <w:proofErr w:type="gramEnd"/>
      <w:r w:rsidR="00482320" w:rsidRPr="00AA5E32">
        <w:rPr>
          <w:rFonts w:ascii="Arial" w:hAnsi="Arial" w:cs="Arial"/>
          <w:bCs/>
          <w:highlight w:val="yellow"/>
          <w:lang w:val="en-US"/>
        </w:rPr>
        <w:t>,</w:t>
      </w:r>
      <w:r w:rsidR="00C12547" w:rsidRPr="00AA5E32">
        <w:rPr>
          <w:highlight w:val="yellow"/>
        </w:rPr>
        <w:t xml:space="preserve"> </w:t>
      </w:r>
      <w:r w:rsidR="00391EE4" w:rsidRPr="00AA5E32">
        <w:rPr>
          <w:rFonts w:ascii="Arial" w:hAnsi="Arial" w:cs="Arial"/>
          <w:bCs/>
          <w:highlight w:val="yellow"/>
          <w:lang w:val="en-US"/>
        </w:rPr>
        <w:t>LTE</w:t>
      </w:r>
      <w:r w:rsidR="00391EE4" w:rsidRPr="000065AD">
        <w:rPr>
          <w:rFonts w:ascii="Arial" w:hAnsi="Arial" w:cs="Arial"/>
          <w:bCs/>
          <w:highlight w:val="yellow"/>
          <w:lang w:val="en-US"/>
        </w:rPr>
        <w:t>_eMTC5</w:t>
      </w:r>
      <w:r w:rsidR="00F171FE" w:rsidRPr="000065AD">
        <w:rPr>
          <w:rFonts w:ascii="Arial" w:hAnsi="Arial" w:cs="Arial"/>
          <w:bCs/>
          <w:highlight w:val="yellow"/>
          <w:lang w:val="en-US"/>
        </w:rPr>
        <w:t>-Core</w:t>
      </w:r>
      <w:r w:rsidR="00482320">
        <w:rPr>
          <w:rFonts w:ascii="Arial" w:hAnsi="Arial" w:cs="Arial"/>
          <w:bCs/>
          <w:highlight w:val="yellow"/>
          <w:lang w:val="en-US"/>
        </w:rPr>
        <w:t>]</w:t>
      </w:r>
    </w:p>
    <w:p w14:paraId="650D3CA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7DBF109" w14:textId="61403E1C" w:rsidR="0024076E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Source:</w:t>
      </w:r>
      <w:r w:rsidRPr="00DA6DEF">
        <w:rPr>
          <w:rFonts w:ascii="Arial" w:hAnsi="Arial" w:cs="Arial"/>
          <w:bCs/>
          <w:lang w:val="en-US"/>
        </w:rPr>
        <w:tab/>
      </w:r>
      <w:r w:rsidR="00033170">
        <w:rPr>
          <w:rFonts w:ascii="Arial" w:hAnsi="Arial" w:cs="Arial"/>
          <w:bCs/>
          <w:lang w:val="en-US"/>
        </w:rPr>
        <w:t>Ericsson [</w:t>
      </w:r>
      <w:r w:rsidR="00817210" w:rsidRPr="004C1080">
        <w:rPr>
          <w:rFonts w:ascii="Arial" w:hAnsi="Arial" w:cs="Arial"/>
          <w:bCs/>
          <w:lang w:val="en-US"/>
        </w:rPr>
        <w:t>RAN1</w:t>
      </w:r>
      <w:r w:rsidR="00033170">
        <w:rPr>
          <w:rFonts w:ascii="Arial" w:hAnsi="Arial" w:cs="Arial"/>
          <w:bCs/>
          <w:lang w:val="en-US"/>
        </w:rPr>
        <w:t>]</w:t>
      </w:r>
    </w:p>
    <w:p w14:paraId="5BBACC78" w14:textId="0BFC871B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To:</w:t>
      </w:r>
      <w:r w:rsidRPr="00DA6DEF">
        <w:rPr>
          <w:rFonts w:ascii="Arial" w:hAnsi="Arial" w:cs="Arial"/>
          <w:bCs/>
          <w:lang w:val="en-US"/>
        </w:rPr>
        <w:tab/>
      </w:r>
      <w:r w:rsidR="00E5774B" w:rsidRPr="00DA6DEF">
        <w:rPr>
          <w:rFonts w:ascii="Arial" w:hAnsi="Arial" w:cs="Arial"/>
          <w:bCs/>
          <w:lang w:val="en-US"/>
        </w:rPr>
        <w:t>RAN</w:t>
      </w:r>
      <w:r w:rsidR="00B049BC">
        <w:rPr>
          <w:rFonts w:ascii="Arial" w:hAnsi="Arial" w:cs="Arial"/>
          <w:bCs/>
          <w:lang w:val="en-US"/>
        </w:rPr>
        <w:t>2</w:t>
      </w:r>
    </w:p>
    <w:p w14:paraId="28430E82" w14:textId="77777777" w:rsidR="00FB2371" w:rsidRPr="00DA6DEF" w:rsidRDefault="00FB237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CC:</w:t>
      </w:r>
      <w:r w:rsidRPr="00DA6DEF">
        <w:rPr>
          <w:rFonts w:ascii="Arial" w:hAnsi="Arial" w:cs="Arial"/>
          <w:bCs/>
          <w:lang w:val="en-US"/>
        </w:rPr>
        <w:tab/>
      </w:r>
    </w:p>
    <w:p w14:paraId="2F904ED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2C8D9A" w14:textId="77777777" w:rsidR="00583120" w:rsidRPr="00DA6DEF" w:rsidRDefault="00583120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Contact Person:</w:t>
      </w:r>
      <w:r w:rsidRPr="00DA6DEF">
        <w:rPr>
          <w:rFonts w:ascii="Arial" w:hAnsi="Arial" w:cs="Arial"/>
          <w:bCs/>
          <w:lang w:val="en-US"/>
        </w:rPr>
        <w:tab/>
      </w:r>
    </w:p>
    <w:p w14:paraId="1E413972" w14:textId="77777777" w:rsidR="00583120" w:rsidRPr="00DA6DEF" w:rsidRDefault="0058312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Name:</w:t>
      </w:r>
      <w:r w:rsidRPr="00DA6DEF">
        <w:rPr>
          <w:rFonts w:cs="Arial"/>
          <w:b w:val="0"/>
          <w:bCs/>
          <w:lang w:val="en-US"/>
        </w:rPr>
        <w:tab/>
      </w:r>
      <w:r w:rsidR="00CB7855" w:rsidRPr="00DA6DEF">
        <w:rPr>
          <w:rFonts w:cs="Arial"/>
          <w:b w:val="0"/>
          <w:bCs/>
          <w:lang w:val="en-US"/>
        </w:rPr>
        <w:t>Magnus Åström</w:t>
      </w:r>
    </w:p>
    <w:p w14:paraId="47457E7D" w14:textId="77777777" w:rsidR="00583120" w:rsidRPr="00DA6DEF" w:rsidRDefault="0058312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E-mail Address:</w:t>
      </w:r>
      <w:r w:rsidRPr="00DA6DEF">
        <w:rPr>
          <w:rFonts w:cs="Arial"/>
          <w:b w:val="0"/>
          <w:bCs/>
          <w:lang w:val="en-US"/>
        </w:rPr>
        <w:tab/>
      </w:r>
      <w:proofErr w:type="spellStart"/>
      <w:proofErr w:type="gramStart"/>
      <w:r w:rsidR="00CB7855" w:rsidRPr="00DA6DEF">
        <w:rPr>
          <w:rFonts w:cs="Arial"/>
          <w:b w:val="0"/>
          <w:bCs/>
          <w:lang w:val="en-US"/>
        </w:rPr>
        <w:t>magnus.astrom</w:t>
      </w:r>
      <w:proofErr w:type="spellEnd"/>
      <w:proofErr w:type="gramEnd"/>
      <w:r w:rsidR="00CB7855" w:rsidRPr="00DA6DEF">
        <w:rPr>
          <w:rFonts w:cs="Arial"/>
          <w:b w:val="0"/>
          <w:bCs/>
          <w:lang w:val="en-US"/>
        </w:rPr>
        <w:t xml:space="preserve"> (AT) ericsson.com</w:t>
      </w:r>
      <w:r w:rsidR="00E5774B" w:rsidRPr="00DA6DEF">
        <w:rPr>
          <w:rFonts w:cs="Arial"/>
          <w:b w:val="0"/>
          <w:bCs/>
          <w:lang w:val="en-US"/>
        </w:rPr>
        <w:t xml:space="preserve"> </w:t>
      </w:r>
    </w:p>
    <w:p w14:paraId="50126477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CA50803" w14:textId="77777777" w:rsidR="00583120" w:rsidRPr="00DA6DEF" w:rsidRDefault="0058312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23152AE" w14:textId="77777777" w:rsidR="00583120" w:rsidRPr="00DA6DEF" w:rsidRDefault="00583120">
      <w:pPr>
        <w:rPr>
          <w:rFonts w:ascii="Arial" w:hAnsi="Arial" w:cs="Arial"/>
          <w:lang w:val="en-US"/>
        </w:rPr>
      </w:pPr>
    </w:p>
    <w:p w14:paraId="093D8CCB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1. Overall Description:</w:t>
      </w:r>
    </w:p>
    <w:p w14:paraId="5E12C2E6" w14:textId="2E504B4B" w:rsidR="00AF6D85" w:rsidRDefault="009850A6" w:rsidP="00AF6D8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0065AD">
        <w:rPr>
          <w:rFonts w:ascii="Arial" w:hAnsi="Arial" w:cs="Arial"/>
          <w:lang w:val="en-US"/>
        </w:rPr>
        <w:t xml:space="preserve">is discussing UE group wake-up signal </w:t>
      </w:r>
      <w:r w:rsidR="00033170">
        <w:rPr>
          <w:rFonts w:ascii="Arial" w:hAnsi="Arial" w:cs="Arial"/>
          <w:lang w:val="en-US"/>
        </w:rPr>
        <w:t xml:space="preserve">(WUS) </w:t>
      </w:r>
      <w:r w:rsidR="000065AD">
        <w:rPr>
          <w:rFonts w:ascii="Arial" w:hAnsi="Arial" w:cs="Arial"/>
          <w:lang w:val="en-US"/>
        </w:rPr>
        <w:t>for both LTE-MTC and NB-IoT.</w:t>
      </w:r>
      <w:r w:rsidR="00033170">
        <w:rPr>
          <w:rFonts w:ascii="Arial" w:hAnsi="Arial" w:cs="Arial"/>
          <w:lang w:val="en-US"/>
        </w:rPr>
        <w:t xml:space="preserve"> </w:t>
      </w:r>
      <w:r w:rsidR="00AF6D85">
        <w:rPr>
          <w:rFonts w:ascii="Arial" w:hAnsi="Arial" w:cs="Arial"/>
          <w:lang w:val="en-US"/>
        </w:rPr>
        <w:t>One topic that is being discussed is the configurability for DRX and eDRX gaps</w:t>
      </w:r>
      <w:r w:rsidR="00BE73AC">
        <w:rPr>
          <w:rFonts w:ascii="Arial" w:hAnsi="Arial" w:cs="Arial"/>
          <w:lang w:val="en-US"/>
        </w:rPr>
        <w:t xml:space="preserve"> regarding number of WUS resources and number of WUS groups</w:t>
      </w:r>
      <w:r w:rsidR="00AF6D85">
        <w:rPr>
          <w:rFonts w:ascii="Arial" w:hAnsi="Arial" w:cs="Arial"/>
          <w:lang w:val="en-US"/>
        </w:rPr>
        <w:t xml:space="preserve">. It has been proposed that group WUS is configured </w:t>
      </w:r>
      <w:r w:rsidR="00BE73AC">
        <w:rPr>
          <w:rFonts w:ascii="Arial" w:hAnsi="Arial" w:cs="Arial"/>
          <w:lang w:val="en-US"/>
        </w:rPr>
        <w:t xml:space="preserve">in one of </w:t>
      </w:r>
      <w:r w:rsidR="00AF6D85">
        <w:rPr>
          <w:rFonts w:ascii="Arial" w:hAnsi="Arial" w:cs="Arial"/>
          <w:lang w:val="en-US"/>
        </w:rPr>
        <w:t>two ways:</w:t>
      </w:r>
    </w:p>
    <w:p w14:paraId="7501B677" w14:textId="5209E845" w:rsidR="00AF6D85" w:rsidRDefault="00AF6D85" w:rsidP="00AF6D85">
      <w:pPr>
        <w:pStyle w:val="Header"/>
        <w:numPr>
          <w:ilvl w:val="0"/>
          <w:numId w:val="9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Same configuration for all DRX and eDRX gap durations, or,</w:t>
      </w:r>
    </w:p>
    <w:p w14:paraId="612077EE" w14:textId="0D23D821" w:rsidR="00AF6D85" w:rsidRDefault="00AF6D85" w:rsidP="00AF6D85">
      <w:pPr>
        <w:pStyle w:val="Header"/>
        <w:numPr>
          <w:ilvl w:val="0"/>
          <w:numId w:val="9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Individual configuration per DRX and eDRX gap duration.</w:t>
      </w:r>
    </w:p>
    <w:p w14:paraId="4A296601" w14:textId="3386C2F0" w:rsidR="00AF6D85" w:rsidRDefault="00AF6D85" w:rsidP="00AF6D8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asks RAN2’s whether it can be expected that an individual</w:t>
      </w:r>
      <w:r w:rsidR="00BE73AC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E01544">
        <w:rPr>
          <w:rFonts w:ascii="Arial" w:hAnsi="Arial" w:cs="Arial"/>
          <w:lang w:val="en-US"/>
        </w:rPr>
        <w:t xml:space="preserve">per gap </w:t>
      </w:r>
      <w:r>
        <w:rPr>
          <w:rFonts w:ascii="Arial" w:hAnsi="Arial" w:cs="Arial"/>
          <w:lang w:val="en-US"/>
        </w:rPr>
        <w:t>configuration is beneficial</w:t>
      </w:r>
      <w:r w:rsidR="00BE73AC">
        <w:rPr>
          <w:rFonts w:ascii="Arial" w:hAnsi="Arial" w:cs="Arial"/>
          <w:lang w:val="en-US"/>
        </w:rPr>
        <w:t xml:space="preserve"> regarding false wake-up rates</w:t>
      </w:r>
      <w:r>
        <w:rPr>
          <w:rFonts w:ascii="Arial" w:hAnsi="Arial" w:cs="Arial"/>
          <w:lang w:val="en-US"/>
        </w:rPr>
        <w:t>, considering</w:t>
      </w:r>
      <w:r w:rsidR="00E0154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information about, e.g.,</w:t>
      </w:r>
    </w:p>
    <w:p w14:paraId="1001B479" w14:textId="77777777" w:rsidR="00FA7D7A" w:rsidRDefault="00FA7D7A" w:rsidP="00FA7D7A">
      <w:pPr>
        <w:pStyle w:val="Header"/>
        <w:numPr>
          <w:ilvl w:val="0"/>
          <w:numId w:val="9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Number of camping UEs in the cell,</w:t>
      </w:r>
    </w:p>
    <w:p w14:paraId="2C75310B" w14:textId="77777777" w:rsidR="00FA7D7A" w:rsidRDefault="00FA7D7A" w:rsidP="00FA7D7A">
      <w:pPr>
        <w:pStyle w:val="Header"/>
        <w:numPr>
          <w:ilvl w:val="0"/>
          <w:numId w:val="9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Relation of DRX, eDRX and eDRX WUR UEs in the cell, and,</w:t>
      </w:r>
    </w:p>
    <w:p w14:paraId="26E7377B" w14:textId="77777777" w:rsidR="00FA7D7A" w:rsidRPr="00BE73AC" w:rsidRDefault="00FA7D7A" w:rsidP="00FA7D7A">
      <w:pPr>
        <w:pStyle w:val="Header"/>
        <w:numPr>
          <w:ilvl w:val="0"/>
          <w:numId w:val="9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UE </w:t>
      </w:r>
      <w:r w:rsidRPr="00AF6D85">
        <w:rPr>
          <w:rFonts w:ascii="Arial" w:hAnsi="Arial" w:cs="Arial"/>
          <w:lang w:val="en-US"/>
        </w:rPr>
        <w:t>paging probabilities</w:t>
      </w:r>
      <w:r>
        <w:rPr>
          <w:rFonts w:ascii="Arial" w:hAnsi="Arial" w:cs="Arial"/>
          <w:lang w:val="en-US"/>
        </w:rPr>
        <w:t xml:space="preserve"> for UEs in the cell.</w:t>
      </w:r>
    </w:p>
    <w:p w14:paraId="6ABC685E" w14:textId="77777777" w:rsidR="00AF6D85" w:rsidRPr="00AF6D85" w:rsidRDefault="00AF6D85" w:rsidP="00AF6D85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4A509CE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2. Actions:</w:t>
      </w:r>
    </w:p>
    <w:p w14:paraId="6A75F8BA" w14:textId="7247D53D" w:rsidR="00583120" w:rsidRPr="00DA6DEF" w:rsidRDefault="00583120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To</w:t>
      </w:r>
      <w:r w:rsidR="00E5774B" w:rsidRPr="00DA6DEF">
        <w:rPr>
          <w:rFonts w:ascii="Arial" w:hAnsi="Arial" w:cs="Arial"/>
          <w:b/>
          <w:lang w:val="en-US"/>
        </w:rPr>
        <w:t xml:space="preserve"> RAN</w:t>
      </w:r>
      <w:r w:rsidR="00A30224">
        <w:rPr>
          <w:rFonts w:ascii="Arial" w:hAnsi="Arial" w:cs="Arial"/>
          <w:b/>
          <w:lang w:val="en-US"/>
        </w:rPr>
        <w:t>2</w:t>
      </w:r>
      <w:r w:rsidRPr="00DA6DEF">
        <w:rPr>
          <w:rFonts w:ascii="Arial" w:hAnsi="Arial" w:cs="Arial"/>
          <w:b/>
          <w:lang w:val="en-US"/>
        </w:rPr>
        <w:t xml:space="preserve"> group.</w:t>
      </w:r>
    </w:p>
    <w:p w14:paraId="7979AAE9" w14:textId="77777777" w:rsidR="00843522" w:rsidRDefault="00583120" w:rsidP="00E01544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ACTION:</w:t>
      </w:r>
      <w:r w:rsidR="00394045">
        <w:rPr>
          <w:rFonts w:ascii="Arial" w:hAnsi="Arial" w:cs="Arial"/>
          <w:b/>
          <w:lang w:val="en-US"/>
        </w:rPr>
        <w:tab/>
      </w:r>
    </w:p>
    <w:p w14:paraId="22DE64A0" w14:textId="65235FAC" w:rsidR="00BE73AC" w:rsidRDefault="00BE73AC" w:rsidP="00BE73AC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asks RAN2’s whether it can be expected that an individual, per gap configuration is beneficial regarding false wake-up rates, considering information about, e.g.,</w:t>
      </w:r>
    </w:p>
    <w:p w14:paraId="48C7117C" w14:textId="1061DAB0" w:rsidR="00BE73AC" w:rsidRDefault="00BE73AC" w:rsidP="00BE73AC">
      <w:pPr>
        <w:pStyle w:val="Header"/>
        <w:numPr>
          <w:ilvl w:val="0"/>
          <w:numId w:val="9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Number of camping UEs</w:t>
      </w:r>
      <w:r w:rsidR="00CB37FE">
        <w:rPr>
          <w:rFonts w:ascii="Arial" w:hAnsi="Arial" w:cs="Arial"/>
          <w:lang w:val="en-US"/>
        </w:rPr>
        <w:t xml:space="preserve"> in the cell</w:t>
      </w:r>
      <w:r>
        <w:rPr>
          <w:rFonts w:ascii="Arial" w:hAnsi="Arial" w:cs="Arial"/>
          <w:lang w:val="en-US"/>
        </w:rPr>
        <w:t>,</w:t>
      </w:r>
    </w:p>
    <w:p w14:paraId="17F6A734" w14:textId="2773BEAA" w:rsidR="00BE73AC" w:rsidRDefault="00BE73AC" w:rsidP="00BE73AC">
      <w:pPr>
        <w:pStyle w:val="Header"/>
        <w:numPr>
          <w:ilvl w:val="0"/>
          <w:numId w:val="9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Relation of DRX, eDRX and eDRX WUR UEs</w:t>
      </w:r>
      <w:r w:rsidR="00CB37FE">
        <w:rPr>
          <w:rFonts w:ascii="Arial" w:hAnsi="Arial" w:cs="Arial"/>
          <w:lang w:val="en-US"/>
        </w:rPr>
        <w:t xml:space="preserve"> in the cell</w:t>
      </w:r>
      <w:r>
        <w:rPr>
          <w:rFonts w:ascii="Arial" w:hAnsi="Arial" w:cs="Arial"/>
          <w:lang w:val="en-US"/>
        </w:rPr>
        <w:t>, and,</w:t>
      </w:r>
    </w:p>
    <w:p w14:paraId="4AD3F00E" w14:textId="0ADA96C8" w:rsidR="006779EB" w:rsidRPr="00BE73AC" w:rsidRDefault="00BE73AC" w:rsidP="00BE73AC">
      <w:pPr>
        <w:pStyle w:val="Header"/>
        <w:numPr>
          <w:ilvl w:val="0"/>
          <w:numId w:val="9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UE </w:t>
      </w:r>
      <w:r w:rsidRPr="00AF6D85">
        <w:rPr>
          <w:rFonts w:ascii="Arial" w:hAnsi="Arial" w:cs="Arial"/>
          <w:lang w:val="en-US"/>
        </w:rPr>
        <w:t>paging probabilities</w:t>
      </w:r>
      <w:r w:rsidR="00FA7D7A">
        <w:rPr>
          <w:rFonts w:ascii="Arial" w:hAnsi="Arial" w:cs="Arial"/>
          <w:lang w:val="en-US"/>
        </w:rPr>
        <w:t xml:space="preserve"> for UEs in the cell</w:t>
      </w:r>
      <w:r>
        <w:rPr>
          <w:rFonts w:ascii="Arial" w:hAnsi="Arial" w:cs="Arial"/>
          <w:lang w:val="en-US"/>
        </w:rPr>
        <w:t>.</w:t>
      </w:r>
    </w:p>
    <w:p w14:paraId="3FAD25EC" w14:textId="77777777" w:rsidR="00583120" w:rsidRPr="00DA6DEF" w:rsidRDefault="0058312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094AA98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3. Date of Next TSG-</w:t>
      </w:r>
      <w:r w:rsidR="00E5774B" w:rsidRPr="00DA6DEF">
        <w:rPr>
          <w:rFonts w:ascii="Arial" w:hAnsi="Arial" w:cs="Arial"/>
          <w:b/>
          <w:lang w:val="en-US"/>
        </w:rPr>
        <w:t>RAN WG1</w:t>
      </w:r>
      <w:r w:rsidR="006779EB" w:rsidRPr="00DA6DEF">
        <w:rPr>
          <w:rFonts w:ascii="Arial" w:hAnsi="Arial" w:cs="Arial"/>
          <w:b/>
          <w:lang w:val="en-US"/>
        </w:rPr>
        <w:t xml:space="preserve"> </w:t>
      </w:r>
      <w:r w:rsidRPr="00DA6DEF">
        <w:rPr>
          <w:rFonts w:ascii="Arial" w:hAnsi="Arial" w:cs="Arial"/>
          <w:b/>
          <w:lang w:val="en-US"/>
        </w:rPr>
        <w:t>Meetings:</w:t>
      </w:r>
    </w:p>
    <w:p w14:paraId="411B9A6A" w14:textId="23C7ADA0" w:rsidR="0045356D" w:rsidRDefault="00FB2371" w:rsidP="006779EB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ja-JP"/>
        </w:rPr>
      </w:pPr>
      <w:r w:rsidRPr="00DA6DEF">
        <w:rPr>
          <w:rFonts w:ascii="Arial" w:hAnsi="Arial" w:cs="Arial"/>
          <w:bCs/>
          <w:lang w:val="en-US" w:eastAsia="ja-JP"/>
        </w:rPr>
        <w:t>TSG-RAN WG1 Meeting #</w:t>
      </w:r>
      <w:r w:rsidR="00391EE4" w:rsidRPr="00DA6DEF">
        <w:rPr>
          <w:rFonts w:ascii="Arial" w:hAnsi="Arial" w:cs="Arial"/>
          <w:bCs/>
          <w:lang w:val="en-US" w:eastAsia="ja-JP"/>
        </w:rPr>
        <w:t>9</w:t>
      </w:r>
      <w:r w:rsidR="00AE7D62">
        <w:rPr>
          <w:rFonts w:ascii="Arial" w:hAnsi="Arial" w:cs="Arial"/>
          <w:bCs/>
          <w:lang w:val="en-US" w:eastAsia="ja-JP"/>
        </w:rPr>
        <w:t>7</w:t>
      </w:r>
      <w:r w:rsidRPr="00DA6DEF">
        <w:rPr>
          <w:rFonts w:ascii="Arial" w:hAnsi="Arial" w:cs="Arial"/>
          <w:bCs/>
          <w:lang w:val="en-US" w:eastAsia="ja-JP"/>
        </w:rPr>
        <w:tab/>
      </w:r>
      <w:r w:rsidR="00B91EA4">
        <w:rPr>
          <w:rFonts w:ascii="Arial" w:hAnsi="Arial" w:cs="Arial"/>
          <w:bCs/>
          <w:lang w:val="en-US" w:eastAsia="ja-JP"/>
        </w:rPr>
        <w:t>13 May</w:t>
      </w:r>
      <w:r w:rsidR="00DA6DEF">
        <w:rPr>
          <w:rFonts w:ascii="Arial" w:hAnsi="Arial" w:cs="Arial"/>
          <w:bCs/>
          <w:lang w:val="en-US" w:eastAsia="ja-JP"/>
        </w:rPr>
        <w:t xml:space="preserve"> – 1</w:t>
      </w:r>
      <w:r w:rsidR="00B91EA4">
        <w:rPr>
          <w:rFonts w:ascii="Arial" w:hAnsi="Arial" w:cs="Arial"/>
          <w:bCs/>
          <w:lang w:val="en-US" w:eastAsia="ja-JP"/>
        </w:rPr>
        <w:t>7 May</w:t>
      </w:r>
      <w:r w:rsidRPr="00DA6DEF">
        <w:rPr>
          <w:rFonts w:ascii="Arial" w:hAnsi="Arial" w:cs="Arial"/>
          <w:bCs/>
          <w:lang w:val="en-US" w:eastAsia="ja-JP"/>
        </w:rPr>
        <w:t xml:space="preserve"> 2019</w:t>
      </w:r>
      <w:r w:rsidRPr="00DA6DEF">
        <w:rPr>
          <w:rFonts w:ascii="Arial" w:hAnsi="Arial" w:cs="Arial"/>
          <w:bCs/>
          <w:lang w:val="en-US" w:eastAsia="ja-JP"/>
        </w:rPr>
        <w:tab/>
      </w:r>
      <w:r w:rsidR="00D81F88">
        <w:rPr>
          <w:rFonts w:ascii="Arial" w:hAnsi="Arial" w:cs="Arial"/>
          <w:bCs/>
          <w:lang w:val="en-US" w:eastAsia="ja-JP"/>
        </w:rPr>
        <w:t>Reno, USA</w:t>
      </w:r>
    </w:p>
    <w:p w14:paraId="3E5CA698" w14:textId="62910017" w:rsidR="00C12547" w:rsidRPr="00DA6DEF" w:rsidRDefault="00C12547" w:rsidP="00D57530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color w:val="FF0000"/>
          <w:lang w:val="en-US"/>
        </w:rPr>
      </w:pPr>
      <w:r w:rsidRPr="00DA6DEF">
        <w:rPr>
          <w:rFonts w:ascii="Arial" w:hAnsi="Arial" w:cs="Arial"/>
          <w:bCs/>
          <w:lang w:val="en-US" w:eastAsia="ja-JP"/>
        </w:rPr>
        <w:t>TSG-RAN WG1 Meeting #9</w:t>
      </w:r>
      <w:r>
        <w:rPr>
          <w:rFonts w:ascii="Arial" w:hAnsi="Arial" w:cs="Arial"/>
          <w:bCs/>
          <w:lang w:val="en-US" w:eastAsia="ja-JP"/>
        </w:rPr>
        <w:t>8</w:t>
      </w:r>
      <w:r w:rsidRPr="00DA6DEF">
        <w:rPr>
          <w:rFonts w:ascii="Arial" w:hAnsi="Arial" w:cs="Arial"/>
          <w:bCs/>
          <w:lang w:val="en-US" w:eastAsia="ja-JP"/>
        </w:rPr>
        <w:t xml:space="preserve"> </w:t>
      </w:r>
      <w:r w:rsidRPr="00DA6DEF">
        <w:rPr>
          <w:rFonts w:ascii="Arial" w:hAnsi="Arial" w:cs="Arial"/>
          <w:bCs/>
          <w:lang w:val="en-US" w:eastAsia="ja-JP"/>
        </w:rPr>
        <w:tab/>
      </w:r>
      <w:r>
        <w:rPr>
          <w:rFonts w:ascii="Arial" w:hAnsi="Arial" w:cs="Arial"/>
          <w:bCs/>
          <w:lang w:val="en-US" w:eastAsia="ja-JP"/>
        </w:rPr>
        <w:t>26 Aug</w:t>
      </w:r>
      <w:r w:rsidRPr="00DA6DEF">
        <w:rPr>
          <w:rFonts w:ascii="Arial" w:hAnsi="Arial" w:cs="Arial"/>
          <w:bCs/>
          <w:lang w:val="en-US" w:eastAsia="ja-JP"/>
        </w:rPr>
        <w:t xml:space="preserve"> – </w:t>
      </w:r>
      <w:r>
        <w:rPr>
          <w:rFonts w:ascii="Arial" w:hAnsi="Arial" w:cs="Arial"/>
          <w:bCs/>
          <w:lang w:val="en-US" w:eastAsia="ja-JP"/>
        </w:rPr>
        <w:t>30 Aug</w:t>
      </w:r>
      <w:r w:rsidRPr="00DA6DEF">
        <w:rPr>
          <w:rFonts w:ascii="Arial" w:hAnsi="Arial" w:cs="Arial"/>
          <w:bCs/>
          <w:lang w:val="en-US" w:eastAsia="ja-JP"/>
        </w:rPr>
        <w:t xml:space="preserve"> 201</w:t>
      </w:r>
      <w:r>
        <w:rPr>
          <w:rFonts w:ascii="Arial" w:hAnsi="Arial" w:cs="Arial"/>
          <w:bCs/>
          <w:lang w:val="en-US" w:eastAsia="ja-JP"/>
        </w:rPr>
        <w:t>9</w:t>
      </w:r>
      <w:r w:rsidRPr="00DA6DEF">
        <w:rPr>
          <w:rFonts w:ascii="Arial" w:hAnsi="Arial" w:cs="Arial"/>
          <w:bCs/>
          <w:lang w:val="en-US" w:eastAsia="ja-JP"/>
        </w:rPr>
        <w:tab/>
      </w:r>
      <w:r>
        <w:rPr>
          <w:rFonts w:ascii="Arial" w:hAnsi="Arial" w:cs="Arial"/>
          <w:bCs/>
          <w:lang w:val="en-US" w:eastAsia="ja-JP"/>
        </w:rPr>
        <w:t>Prague, Czech Rep.</w:t>
      </w:r>
    </w:p>
    <w:sectPr w:rsidR="00C12547" w:rsidRPr="00DA6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E44B4" w14:textId="77777777" w:rsidR="006833C7" w:rsidRDefault="006833C7">
      <w:r>
        <w:separator/>
      </w:r>
    </w:p>
  </w:endnote>
  <w:endnote w:type="continuationSeparator" w:id="0">
    <w:p w14:paraId="7A5CD544" w14:textId="77777777" w:rsidR="006833C7" w:rsidRDefault="0068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E4955" w14:textId="77777777" w:rsidR="006833C7" w:rsidRDefault="006833C7">
      <w:r>
        <w:separator/>
      </w:r>
    </w:p>
  </w:footnote>
  <w:footnote w:type="continuationSeparator" w:id="0">
    <w:p w14:paraId="76EA1EC4" w14:textId="77777777" w:rsidR="006833C7" w:rsidRDefault="00683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BB05CF"/>
    <w:multiLevelType w:val="hybridMultilevel"/>
    <w:tmpl w:val="BC42E6FC"/>
    <w:lvl w:ilvl="0" w:tplc="8DE88F0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42FE3"/>
    <w:multiLevelType w:val="hybridMultilevel"/>
    <w:tmpl w:val="7592E6F4"/>
    <w:lvl w:ilvl="0" w:tplc="C6F413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464829"/>
    <w:multiLevelType w:val="hybridMultilevel"/>
    <w:tmpl w:val="1B22470E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20"/>
    <w:rsid w:val="000065AD"/>
    <w:rsid w:val="00033170"/>
    <w:rsid w:val="00053CD8"/>
    <w:rsid w:val="00062A94"/>
    <w:rsid w:val="00076A31"/>
    <w:rsid w:val="00082B17"/>
    <w:rsid w:val="00087230"/>
    <w:rsid w:val="0009417C"/>
    <w:rsid w:val="000A6FE4"/>
    <w:rsid w:val="000C1AA5"/>
    <w:rsid w:val="000C2BCD"/>
    <w:rsid w:val="000D1B03"/>
    <w:rsid w:val="000F651C"/>
    <w:rsid w:val="000F722E"/>
    <w:rsid w:val="001568B5"/>
    <w:rsid w:val="001606EE"/>
    <w:rsid w:val="001771CA"/>
    <w:rsid w:val="00185E54"/>
    <w:rsid w:val="001E4BD7"/>
    <w:rsid w:val="0024076E"/>
    <w:rsid w:val="00240EE5"/>
    <w:rsid w:val="00262E60"/>
    <w:rsid w:val="0029531F"/>
    <w:rsid w:val="002A460B"/>
    <w:rsid w:val="002C0AC9"/>
    <w:rsid w:val="002C387C"/>
    <w:rsid w:val="002F20E6"/>
    <w:rsid w:val="00305A0F"/>
    <w:rsid w:val="00325F90"/>
    <w:rsid w:val="00331D56"/>
    <w:rsid w:val="00391EE4"/>
    <w:rsid w:val="00394045"/>
    <w:rsid w:val="00397F0D"/>
    <w:rsid w:val="003A5332"/>
    <w:rsid w:val="003A69F5"/>
    <w:rsid w:val="004001D2"/>
    <w:rsid w:val="004022C2"/>
    <w:rsid w:val="00411FAE"/>
    <w:rsid w:val="0045356D"/>
    <w:rsid w:val="00482320"/>
    <w:rsid w:val="00487AAB"/>
    <w:rsid w:val="004A5AF6"/>
    <w:rsid w:val="004B5D39"/>
    <w:rsid w:val="004C1080"/>
    <w:rsid w:val="004D2D41"/>
    <w:rsid w:val="004D3DF1"/>
    <w:rsid w:val="004F4F93"/>
    <w:rsid w:val="00510762"/>
    <w:rsid w:val="005344A6"/>
    <w:rsid w:val="00557254"/>
    <w:rsid w:val="00583120"/>
    <w:rsid w:val="005A6B3B"/>
    <w:rsid w:val="005E316E"/>
    <w:rsid w:val="005E344E"/>
    <w:rsid w:val="005F241B"/>
    <w:rsid w:val="006323F3"/>
    <w:rsid w:val="006779EB"/>
    <w:rsid w:val="00682569"/>
    <w:rsid w:val="006833C7"/>
    <w:rsid w:val="006B2A95"/>
    <w:rsid w:val="006C6CFE"/>
    <w:rsid w:val="006F0C7A"/>
    <w:rsid w:val="00712836"/>
    <w:rsid w:val="00746957"/>
    <w:rsid w:val="0075493C"/>
    <w:rsid w:val="00771134"/>
    <w:rsid w:val="00785DE7"/>
    <w:rsid w:val="007A4AB4"/>
    <w:rsid w:val="007B7746"/>
    <w:rsid w:val="007C7E2C"/>
    <w:rsid w:val="007D15E8"/>
    <w:rsid w:val="007D3373"/>
    <w:rsid w:val="007F1069"/>
    <w:rsid w:val="00800F20"/>
    <w:rsid w:val="00817210"/>
    <w:rsid w:val="00843522"/>
    <w:rsid w:val="00855D6E"/>
    <w:rsid w:val="00865E13"/>
    <w:rsid w:val="00870695"/>
    <w:rsid w:val="00897E88"/>
    <w:rsid w:val="009169B5"/>
    <w:rsid w:val="00925642"/>
    <w:rsid w:val="00933750"/>
    <w:rsid w:val="009547DC"/>
    <w:rsid w:val="00972CE8"/>
    <w:rsid w:val="0098293C"/>
    <w:rsid w:val="009850A6"/>
    <w:rsid w:val="009A18F9"/>
    <w:rsid w:val="009D25AD"/>
    <w:rsid w:val="009E2E1E"/>
    <w:rsid w:val="00A039D2"/>
    <w:rsid w:val="00A05EF7"/>
    <w:rsid w:val="00A30224"/>
    <w:rsid w:val="00A554F1"/>
    <w:rsid w:val="00A66FF3"/>
    <w:rsid w:val="00A86122"/>
    <w:rsid w:val="00AA5E32"/>
    <w:rsid w:val="00AB1F81"/>
    <w:rsid w:val="00AB649C"/>
    <w:rsid w:val="00AC2754"/>
    <w:rsid w:val="00AC6227"/>
    <w:rsid w:val="00AE7D62"/>
    <w:rsid w:val="00AF6D85"/>
    <w:rsid w:val="00B0487E"/>
    <w:rsid w:val="00B049BC"/>
    <w:rsid w:val="00B05D26"/>
    <w:rsid w:val="00B42F0C"/>
    <w:rsid w:val="00B846DE"/>
    <w:rsid w:val="00B91EA4"/>
    <w:rsid w:val="00B96986"/>
    <w:rsid w:val="00BE73AC"/>
    <w:rsid w:val="00BF6F95"/>
    <w:rsid w:val="00C12547"/>
    <w:rsid w:val="00C15028"/>
    <w:rsid w:val="00C4165A"/>
    <w:rsid w:val="00C42734"/>
    <w:rsid w:val="00C541D8"/>
    <w:rsid w:val="00C5478B"/>
    <w:rsid w:val="00C81AD0"/>
    <w:rsid w:val="00C8643C"/>
    <w:rsid w:val="00CB37FE"/>
    <w:rsid w:val="00CB7855"/>
    <w:rsid w:val="00D26E97"/>
    <w:rsid w:val="00D32133"/>
    <w:rsid w:val="00D47B87"/>
    <w:rsid w:val="00D57530"/>
    <w:rsid w:val="00D73910"/>
    <w:rsid w:val="00D81F88"/>
    <w:rsid w:val="00D96219"/>
    <w:rsid w:val="00DA13B6"/>
    <w:rsid w:val="00DA6DEF"/>
    <w:rsid w:val="00DE634C"/>
    <w:rsid w:val="00E01544"/>
    <w:rsid w:val="00E4416B"/>
    <w:rsid w:val="00E44C66"/>
    <w:rsid w:val="00E5774B"/>
    <w:rsid w:val="00E60A0F"/>
    <w:rsid w:val="00E95365"/>
    <w:rsid w:val="00E967E3"/>
    <w:rsid w:val="00EA1314"/>
    <w:rsid w:val="00EC37C4"/>
    <w:rsid w:val="00F157B9"/>
    <w:rsid w:val="00F171FE"/>
    <w:rsid w:val="00F20774"/>
    <w:rsid w:val="00F61230"/>
    <w:rsid w:val="00F742C9"/>
    <w:rsid w:val="00FA7D7A"/>
    <w:rsid w:val="00FB2371"/>
    <w:rsid w:val="00FC1E5B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A1D8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F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00F20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E5774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B7855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394045"/>
    <w:pPr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semiHidden/>
    <w:rsid w:val="00865E13"/>
    <w:rPr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rsid w:val="005F241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Caption">
    <w:name w:val="caption"/>
    <w:basedOn w:val="Normal"/>
    <w:next w:val="Normal"/>
    <w:uiPriority w:val="35"/>
    <w:unhideWhenUsed/>
    <w:qFormat/>
    <w:rsid w:val="00D5753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2019-04-12T00:46:00Z</dcterms:created>
  <dcterms:modified xsi:type="dcterms:W3CDTF">2019-04-12T00:46:00Z</dcterms:modified>
</cp:coreProperties>
</file>